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F4E79"/>
          <w:sz w:val="44"/>
          <w:szCs w:val="44"/>
        </w:rPr>
        <w:t xml:space="preserve">TEKNİK ŞARTNAME</w:t>
      </w:r>
    </w:p>
    <w:p>
      <w:pPr>
        <w:spacing w:after="60"/>
      </w:pPr>
      <w:r>
        <w:rPr>
          <w:rFonts w:ascii="Arial" w:cs="Arial" w:eastAsia="Arial" w:hAnsi="Arial"/>
          <w:color w:val="595959"/>
          <w:sz w:val="28"/>
          <w:szCs w:val="28"/>
        </w:rPr>
        <w:t xml:space="preserve">3 Faz DIN Raylı Enerji Sayacı (Opsiyonel LoRaWAN Haberleşmeli)</w:t>
      </w:r>
    </w:p>
    <w:p>
      <w:pPr>
        <w:spacing w:after="200"/>
      </w:pPr>
      <w:r>
        <w:rPr>
          <w:rFonts w:ascii="Arial" w:cs="Arial" w:eastAsia="Arial" w:hAnsi="Arial"/>
          <w:color w:val="595959"/>
          <w:sz w:val="22"/>
          <w:szCs w:val="22"/>
        </w:rPr>
        <w:t xml:space="preserve">Referans ürün: CET PMC-350-C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Hazırlama notu (yayından önce silin)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Bu şartname yalnızca CET PMC-350-C datasheet (4 Ağustos 2025) ve kullanım kılavuzu V1.4 (30 Aralık 2025) esas alınarak hazırlanmıştır. Değerler "asgari" olarak yazılmıştır. [Köşeli parantez] içindeki alanlar idarenin/şirketin doldurması gereken bilgilerdir. Cihazın doğruluğu akım girişine bağlıdır (5 A girişte Class 0.5S, SCCT/SCCTA girişte Class 1); şartnamede istenen girişe göre ilgili madde seçilmelidir. LoRaWAN bantları bölgeye göre seçilmelidir (Türkiye için EU868 uygun olabilir; teyit edilmelidir). Datasheet'teki sipariş kodu tablosu görsel olduğundan Ek-1'de kod yapısı verilmemiştir. Kamu ihalesinde kullanılacaksa marka/model adı ve rekabeti kısıtlayan ifadeler gözden geçirilmelidir.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İş / proje adı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[Proje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İdare / alıcı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[Kurum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Adet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[Adet] adet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Şartname tarihi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[Tarih]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1. Amaç ve Kapsam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Bu şartname, [yer/tesis] için temin edilecek DIN raylı, 3 faz, [LoRaWAN haberleşmeli] enerji sayaçlarının asgari teknik özelliklerini, teslimat, garanti ve eğitim koşullarını tanımlar.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Cihazlar, alt sayaç ölçümü, enerji izleme ve IoT tabanlı enerji yönetim sistemlerine kablolu (Modbus RTU) veya kablosuz (LoRaWAN) veri aktarımı için kullanılacaktır.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2. Genel Hükümler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cihazlar yeni, kullanılmamış ve güncel üretim olacaktır.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Bu şartnamedeki değerler asgari değerlerdir. Daha üstün özellikler kabul edilir.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sahibi, Bölüm 3'teki tabloların "Teklif edilen değer" ve "Uygun / Uygun değil" sütunlarını eksiksiz dolduracaktır. Her madde için dayanak doküman ve sayfa numarası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Cihaz üzerinde standart olmayan veya ek ücret gerektiren özellikler ile belirli bir firmware sürümüne bağlı özellikler teklifte açıkça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Harici split-core CT, Rogowski bobini, PT100 sensör ve artık akım CT'si cihazla birlikte gelmez; gerekiyorsa ayrıca belirtilecek ve fiyatlandırılacaktır.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3. Teknik Gereksinimler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3.1 Standartlar ve sertifikalar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Aktif enerji ölçümü, [5 A girişte IEC 62053-22:2020 Class 0.5S / SCCT-SCCTA girişte IEC 62053-21:2020 Class 1]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Reaktif enerji ölçümü IEC 62053-23 Class 2 ve IEC 62053-24 (0.5S veya Class 1)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IEC 61557-12 (PMD)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Harmonik ölçümü IEC 61000-4-7 Class II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CE işaretli olacaktır (LVD, EMC). Güvenlik testleri EN 61010-1 ve EN 61010-2-030'a göre yapılmış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Yalıtım dayanımı en az 2 kV AC (1 dakika), darbe gerilimi en az 6 kV (1,2/50 µs), yalıtım direnci en az 100 MΩ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EMC bağışıklık testleri en az EN 61000-4-2, -3, -4, -5, -6, -8, -11 ve -12'ye göre yapılmış olacaktır. Emisyon EN 61000-6-4'e uygun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[LoRaWAN seçilirse] Telsiz uyumluluğu ETSI EN 300 220-1/-2 ve elektromanyetik alan maruziyeti EN/IEC 62311'e uygun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3.2 Ölçüm girişleri ve doğruluk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 gerilim girişi (V1, V2, V3, VN) ve 3 akım girişi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girişi nominal 277 V faz-nötr / 480 V faz-faz olacak, ölçüm aralığı en az 20-277 V FN / 35-480 V FF kapsayacaktır. Sürekli aşırı yük en az 750 VAC FF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girişi, [40 mA split-core CT / 2 mA SCCTA / 40 mA Rogowski bobini / 5 A] olarak olacaktır. 40 mA SCCT girişte ölçüm aralığı en az %0,15 - %100 In, 5 A girişte en az 5 mA - 6 A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aralığı en az 45-65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SCCT/SCCTA girişte gerilim ve akım doğruluğu en fazla ±%0,5, 5 A girişte en fazla ±%0,2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SCCT/SCCTA girişte P, Q, S doğruluğu en fazla ±%1,0, 5 A girişte en fazla ±%0,5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SCCT/SCCTA girişte PF doğruluğu en fazla ±%1,0, 5 A girişte en fazla ±%0,5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doğruluğu en fazla ±0,02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Besleme gerilimi en az 95-250 V AC/DC (±%10, 47-440 Hz) aralığını kapsayacak, tüketim 2 W'ı geçmeyecektir. [İsteğe bağlı] 95-480 V AC/DC veya 20-60 V DC besleme seçeneği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3.3 Ölçülen büyüklükler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Faz-nötr ve faz-faz gerilim (faz başına ve ortalama), faz başına ve ortalama akım, hesaplanan nötr akımı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Faz başına ve toplam P, Q, S ve PF; frekans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 faz toplam ve faz başına kWh/kvarh çekilen, verilen, net ve toplam; kVAh toplam ve kvarh Q1-Q4 enerjileri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THD, TOHD, TEHD değerleri ile en az 31. harmoniğe kadar bireysel harmonikler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TDD, TDD Odd/Even, K-Faktörü ve Tepe Faktörü hesaplanacaktır.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dengesizliği ve faz açıları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P, Q, S toplam ve faz başına akım için talep, öngörülen talep ve zaman damgalı maksimum talep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çalışma süresi (running hours) sayılacaktır.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2 veya 4 adet 2 telli PT100 RTD girişi (en az -40 ile 200 °C, doğruluk ±1 °C) ve 1 artık akım girişi (20-2000 mA, doğruluk ±%1,0)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3.4 Çoklu tarife (TOU), kayıt ve alarm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2 adet TOU takvimi; her birinde en az 12 mevsim, 20 günlük profil (12 periyot), 90 tatil/alternatif gün ve 8 tarife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tarife için 3 faz toplam ve faz başına kWh/kvarh çekilen/verilen, kVAh ve P/Q/S maksimum talepleri tutulacaktır.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Zaman damgalı Max./Min. kaydı tutulacaktır.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 aylık enerji kaydı tutulacaktır.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60 günlük ve 36 aylık freeze kaydı bulunacak; Modbus (ve LoRaWAN) ile okunabilecektir.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5 veri kaydedici (her biri 16 parametre) bulunacak, kayıt aralığı en az 1 dakika - 40 gün arasında ayarlanabilecektir.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100 olay kapasiteli, ±1 ms çözünürlüklü SOE kaydı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10 adet programlanabilir setpoint bulunacak; eşik, gecikme ve DO tetikleme ayarlanabilecektir.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Tanılama: frekans aralık dışı, gerilim/akım kaybı, güç yönü, olası hatalı CT polaritesi ve hatalı faz sırası tespit edilebilecektir.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3.5 Haberleşme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 adet optik yalıtımlı RS-485 portu bulunacak, 1200-38.400 bps hız seçeneklerini destekleyecektir.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RTU protokolü desteklenecektir.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LoRaWAN Specification 1.0.4 uyumlu, Class A/C, OTAA aktivasyonlu (DevEUI, AppEUI, AppKey) LoRaWAN haberleşmesi bulunacaktır. Frekans bantları: [EU868 / diğer].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[LoRaWAN seçilirse] Seçilebilir veri paketlerini (anlık ölçümler, enerji, talep, harmonik, Max./Min., freeze, I/O ve setpoint durumu) ayarlanabilir aralıkla LoRaWAN ağ sunucusuna otomatik gönderecektir.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[LoRaWAN seçilirse] Gerilim fazı kaybında acil veri gönderimi için süperkapasitör desteği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ayarları üreticinin ücretsiz yapılandırma yazılımıyla yapılabilecektir.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kayıt haritası ve LoRaWAN veri paketi tanımı üretici tarafından sağlanacaktır.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3.6 Giriş / çıkışlar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4 dijital giriş (potansiyelsiz kuru kontak, dahili 24 VDC, örnekleme en az 1000 Hz) bulunacaktır. Girişler durum izleme ve darbe sayma için kullanılabilecektir.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2 adet Form A mekanik röle çıkışı (5 A @ 250 VAC / 30 VDC)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2 adet katı hal enerji darbe çıkışı (kWh/kvarh seçilebilir, 10/100/1000/3200 imp/kXh, en fazla 80 V / 50 mA)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3.7 Mekanik ve çevresel özellikler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DIN ray montajlı olacaktır. [İsteğe bağlı] Pano montajı mümkün olacaktır (pano kesiti 78 x 67 mm).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Boyutlar en fazla 72 x 70 x 95 mm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Koruma sınıfı en az IP30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Çalışma sıcaklığı en az -25 °C ile +70 °C, saklama sıcaklığı en az -40 °C ile +85 °C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Nem toleransı en az %5-%95 (yoğuşmasız)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Kirlilik derecesi 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4. Teslimat, Garanti, Test ve Eğitim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süresi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Sipariş tarihinden itibaren [__] takvim günü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yeri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[Adres]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Garanti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[__] yıl. Garanti süresince arızalı cihaz ücretsiz onarılacak veya değiştirilecektir.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Yedek parça ve destek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üretimden kalktıktan sonra [__] yıl yedek parça ve teknik destek sağlanacaktır.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Devreye alma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[İdare belirler: Devreye alma ve ayar hizmeti isteniyor / istenmiyor]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Eğitim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[__] kişilik, [__] gün kullanım ve yapılandırma eğitimi verilecektir.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Dokümantasyon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Kullanım kılavuzu, datasheet ve haberleşme (Modbus) kayıt haritası teslim edilecektir. [Türkçe doküman istenir / istenmez.]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Fabrika testi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cihaz için seri numaralı test/kalibrasyon belgesi sunulacaktır.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Ambalaj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Cihazlar, nakliye sırasında zarar görmeyecek şekilde orijinal ambalajında teslim edilecektir.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5. Teklifle Birlikte Sunulacak Belgeler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Doldurulmuş teknik uygunluk tabloları (Bölüm 3)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cihazın datasheet ve kullanım kılavuzu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Madde 3.1'de istenen standart uygunluk belgeleri / test raporları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CE uygunluk beyanı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Üretici yetki veya distribütörlük belgesi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Benzer iş referans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firmware sürümü ve sürüme bağlı özelliklerin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Aksesuarlar varsa ayrı fiyat ve teknik özellik listesi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Ek-1: Sipariş Bilgisi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Datasheet'teki sipariş kodu tablosu görsel olarak yer aldığından kod yapısı bu şartnamede verilmemiştir. Teklif sahibi, teklif ettiği tam sipariş kodunu ve her seçeneğin anlamını teklifle birlikte sunacaktır.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Model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PMC-350-C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Akım girişi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SCCT 40 mA; SCCTA 2 mA; Rogowski 40 mA; 5 A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Besleme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95-250 VAC/DC (standart); 95-480 VAC/DC; 20-60 VDC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I/O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 DI + 2 DO; 4 DI + 2 darbe çıkışı; 4 RTD + 1 artık akım; 2 RTD + 1 artık akım + 2 darbe çıkışı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LoRaWAN bantları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AS923-1/2/3/4, KR920, AU915, US915, EU868, IN865, RU864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6"/>
        <w:szCs w:val="16"/>
      </w:rPr>
      <w:t xml:space="preserve">3 Faz LoRaWAN DIN Raylı Enerji Sayacı Teknik Şartnamesi  |  Sayfa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30" w:before="320"/>
      <w:outlineLvl w:val="0"/>
    </w:pPr>
    <w:rPr>
      <w:rFonts w:ascii="Arial" w:cs="Arial" w:eastAsia="Arial" w:hAnsi="Arial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2E75B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Faz LoRaWAN DIN Raylı Enerji Sayacı Teknik Şartnamesi</dc:title>
  <dc:creator>SGE Mühendislik</dc:creator>
  <cp:lastModifiedBy>Un-named</cp:lastModifiedBy>
  <cp:revision>1</cp:revision>
  <dcterms:created xsi:type="dcterms:W3CDTF">2026-10-05T17:47:48.045Z</dcterms:created>
  <dcterms:modified xsi:type="dcterms:W3CDTF">2026-10-05T17:47:48.045Z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